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tblLayout w:type="fixed"/>
        <w:tblLook w:val="01E0" w:firstRow="1" w:lastRow="1" w:firstColumn="1" w:lastColumn="1" w:noHBand="0" w:noVBand="0"/>
      </w:tblPr>
      <w:tblGrid>
        <w:gridCol w:w="4679"/>
        <w:gridCol w:w="1275"/>
        <w:gridCol w:w="4502"/>
      </w:tblGrid>
      <w:tr w:rsidR="008134CD" w:rsidRPr="008134CD" w:rsidTr="008134CD">
        <w:trPr>
          <w:trHeight w:val="1275"/>
        </w:trPr>
        <w:tc>
          <w:tcPr>
            <w:tcW w:w="4679" w:type="dxa"/>
          </w:tcPr>
          <w:p w:rsidR="008134CD" w:rsidRPr="008134CD" w:rsidRDefault="008134CD" w:rsidP="008134CD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134CD" w:rsidRPr="008134CD" w:rsidRDefault="008134CD" w:rsidP="008134CD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134CD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:rsidR="008134CD" w:rsidRPr="008134CD" w:rsidRDefault="008134CD" w:rsidP="008134C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8134CD" w:rsidRPr="008134CD" w:rsidRDefault="008134CD" w:rsidP="008134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34CD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:rsidR="008134CD" w:rsidRPr="008134CD" w:rsidRDefault="008134CD" w:rsidP="008134CD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134CD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:rsidR="008134CD" w:rsidRPr="008134CD" w:rsidRDefault="008134CD" w:rsidP="008134CD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8134CD" w:rsidRPr="008134CD" w:rsidRDefault="008134CD" w:rsidP="008134CD">
            <w:pPr>
              <w:spacing w:after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8134CD" w:rsidRPr="008134CD" w:rsidRDefault="008134CD" w:rsidP="008134C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134C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423586, г. Нижнекамск, пр. Строителей, 12</w:t>
            </w:r>
          </w:p>
          <w:p w:rsidR="008134CD" w:rsidRPr="008134CD" w:rsidRDefault="008134CD" w:rsidP="008134C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134C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тел./факс (8555) 41-70-00</w:t>
            </w:r>
          </w:p>
          <w:p w:rsidR="008134CD" w:rsidRPr="008134CD" w:rsidRDefault="008134CD" w:rsidP="008134CD">
            <w:pPr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134CD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583F49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8134CD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1EA833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8134CD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FCF94A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8134CD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  <w:hideMark/>
          </w:tcPr>
          <w:p w:rsidR="008134CD" w:rsidRPr="008134CD" w:rsidRDefault="008134CD" w:rsidP="008134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4CD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914400"/>
                  <wp:effectExtent l="0" t="0" r="9525" b="0"/>
                  <wp:docPr id="5" name="Рисунок 5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2" w:type="dxa"/>
          </w:tcPr>
          <w:p w:rsidR="008134CD" w:rsidRPr="00E84378" w:rsidRDefault="008134CD" w:rsidP="008134CD">
            <w:pPr>
              <w:spacing w:after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134CD" w:rsidRPr="008134CD" w:rsidRDefault="008134CD" w:rsidP="008134CD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134CD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:rsidR="008134CD" w:rsidRPr="008134CD" w:rsidRDefault="008134CD" w:rsidP="008134C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8134CD" w:rsidRPr="008134CD" w:rsidRDefault="008134CD" w:rsidP="008134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34CD">
              <w:rPr>
                <w:rFonts w:ascii="Times New Roman" w:hAnsi="Times New Roman" w:cs="Times New Roman"/>
                <w:lang w:val="tt-RU"/>
              </w:rPr>
              <w:t xml:space="preserve"> ТҮБӘН КАМА </w:t>
            </w:r>
          </w:p>
          <w:p w:rsidR="008134CD" w:rsidRPr="008134CD" w:rsidRDefault="008134CD" w:rsidP="008134CD">
            <w:pPr>
              <w:spacing w:after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134CD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:rsidR="008134CD" w:rsidRPr="008134CD" w:rsidRDefault="008134CD" w:rsidP="008134CD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8134CD" w:rsidRPr="008134CD" w:rsidRDefault="008134CD" w:rsidP="008134CD">
            <w:pPr>
              <w:spacing w:after="0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:rsidR="008134CD" w:rsidRPr="008134CD" w:rsidRDefault="008134CD" w:rsidP="008134C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8134C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423586, Түбән Кама шәһәре, Төзүчеләр пр., 12</w:t>
            </w:r>
          </w:p>
          <w:p w:rsidR="008134CD" w:rsidRPr="008134CD" w:rsidRDefault="008134CD" w:rsidP="008134CD">
            <w:pPr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134C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тел./факс (8555) 41-70-00</w:t>
            </w:r>
          </w:p>
        </w:tc>
      </w:tr>
    </w:tbl>
    <w:p w:rsidR="008134CD" w:rsidRPr="008134CD" w:rsidRDefault="008134CD" w:rsidP="008134CD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4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8134CD" w:rsidRPr="008134CD" w:rsidTr="008134CD">
        <w:tc>
          <w:tcPr>
            <w:tcW w:w="5387" w:type="dxa"/>
            <w:hideMark/>
          </w:tcPr>
          <w:p w:rsidR="008134CD" w:rsidRPr="008134CD" w:rsidRDefault="008134CD" w:rsidP="008134C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lang w:val="tt-RU"/>
              </w:rPr>
            </w:pPr>
            <w:r w:rsidRPr="008134CD"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:rsidR="008134CD" w:rsidRPr="008134CD" w:rsidRDefault="008134CD" w:rsidP="008134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8134CD"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8134CD" w:rsidRPr="008134CD" w:rsidRDefault="008134CD" w:rsidP="008134C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8134CD" w:rsidRPr="008134CD" w:rsidTr="008134CD">
        <w:trPr>
          <w:trHeight w:val="343"/>
        </w:trPr>
        <w:tc>
          <w:tcPr>
            <w:tcW w:w="5387" w:type="dxa"/>
            <w:hideMark/>
          </w:tcPr>
          <w:p w:rsidR="008134CD" w:rsidRPr="008134CD" w:rsidRDefault="006C5096" w:rsidP="008134CD">
            <w:pPr>
              <w:pStyle w:val="ConsPlusNormal"/>
              <w:ind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15</w:t>
            </w:r>
            <w:bookmarkStart w:id="0" w:name="_GoBack"/>
            <w:bookmarkEnd w:id="0"/>
          </w:p>
        </w:tc>
        <w:tc>
          <w:tcPr>
            <w:tcW w:w="4961" w:type="dxa"/>
            <w:hideMark/>
          </w:tcPr>
          <w:p w:rsidR="008134CD" w:rsidRPr="008134CD" w:rsidRDefault="006C5096" w:rsidP="005A2267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2025 елның 20</w:t>
            </w:r>
            <w:r w:rsidRPr="002633FB">
              <w:rPr>
                <w:rFonts w:ascii="Times New Roman" w:hAnsi="Times New Roman" w:cs="Times New Roman"/>
                <w:sz w:val="28"/>
                <w:lang w:val="tt-RU"/>
              </w:rPr>
              <w:t xml:space="preserve"> октябре</w:t>
            </w:r>
            <w:r w:rsidR="005A2267">
              <w:rPr>
                <w:rFonts w:ascii="Times New Roman" w:hAnsi="Times New Roman" w:cs="Times New Roman"/>
                <w:sz w:val="28"/>
                <w:lang w:val="tt-RU"/>
              </w:rPr>
              <w:t xml:space="preserve"> </w:t>
            </w:r>
          </w:p>
        </w:tc>
      </w:tr>
    </w:tbl>
    <w:p w:rsidR="00C37D55" w:rsidRDefault="00BB6856" w:rsidP="008134CD">
      <w:pPr>
        <w:spacing w:after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</w:t>
      </w:r>
    </w:p>
    <w:p w:rsidR="00631A92" w:rsidRDefault="00631A92" w:rsidP="00126D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631A92">
        <w:rPr>
          <w:rFonts w:ascii="Times New Roman" w:hAnsi="Times New Roman" w:cs="Times New Roman"/>
          <w:sz w:val="28"/>
          <w:szCs w:val="28"/>
          <w:lang w:val="tt-RU"/>
        </w:rPr>
        <w:t xml:space="preserve">Татарстан Республикасы Түбән Кама муниципаль районы Советының 2024 елның 08 октябрендәге 43 номерлы карары белән расланган Түбән Кама муниципаль районының балигъ булмаганнар </w:t>
      </w:r>
      <w:r w:rsidR="00126D42">
        <w:rPr>
          <w:rFonts w:ascii="Times New Roman" w:hAnsi="Times New Roman" w:cs="Times New Roman"/>
          <w:sz w:val="28"/>
          <w:szCs w:val="28"/>
          <w:lang w:val="tt-RU"/>
        </w:rPr>
        <w:t xml:space="preserve">белән эшләү </w:t>
      </w:r>
      <w:r w:rsidRPr="00631A92">
        <w:rPr>
          <w:rFonts w:ascii="Times New Roman" w:hAnsi="Times New Roman" w:cs="Times New Roman"/>
          <w:sz w:val="28"/>
          <w:szCs w:val="28"/>
          <w:lang w:val="tt-RU"/>
        </w:rPr>
        <w:t>һәм аларның хокукларын яклау комиссиясе составына үзгәрешләр кертү турында</w:t>
      </w:r>
    </w:p>
    <w:p w:rsidR="009144C5" w:rsidRPr="00631A92" w:rsidRDefault="005A2182" w:rsidP="005A2182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631A92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</w:t>
      </w:r>
    </w:p>
    <w:p w:rsidR="005A2182" w:rsidRPr="00631A92" w:rsidRDefault="005A2182" w:rsidP="005A2182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631A92">
        <w:rPr>
          <w:rFonts w:ascii="Times New Roman" w:hAnsi="Times New Roman" w:cs="Times New Roman"/>
          <w:sz w:val="28"/>
          <w:szCs w:val="28"/>
          <w:lang w:val="tt-RU"/>
        </w:rPr>
        <w:t xml:space="preserve">         </w:t>
      </w:r>
    </w:p>
    <w:p w:rsidR="00126D42" w:rsidRDefault="00126D42" w:rsidP="00E92E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26D42">
        <w:rPr>
          <w:rFonts w:ascii="Times New Roman" w:hAnsi="Times New Roman" w:cs="Times New Roman"/>
          <w:sz w:val="28"/>
          <w:szCs w:val="28"/>
          <w:lang w:val="tt-RU"/>
        </w:rPr>
        <w:t xml:space="preserve">Татарстан Республикасы Түбән Кама муниципаль районы Башкарма комитетының балигъ булмаганнар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белән эшләү </w:t>
      </w:r>
      <w:r w:rsidRPr="00126D42">
        <w:rPr>
          <w:rFonts w:ascii="Times New Roman" w:hAnsi="Times New Roman" w:cs="Times New Roman"/>
          <w:sz w:val="28"/>
          <w:szCs w:val="28"/>
          <w:lang w:val="tt-RU"/>
        </w:rPr>
        <w:t>һәм аларның хокукларын яклау комиссиясе эшчәнлеген оештыру бүлеге башлыгы мәгълүматын тыңлап фикер алышканнан соң, кадрлар үзгәрешләренә бәйле рәвештә, Түбән Кама муниципаль районы Советы:</w:t>
      </w:r>
    </w:p>
    <w:p w:rsidR="008847CE" w:rsidRPr="00126D42" w:rsidRDefault="008847CE" w:rsidP="00794A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92E06" w:rsidRPr="00CB356E" w:rsidRDefault="00F308C8" w:rsidP="00E92E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КАРАР БИР</w:t>
      </w:r>
      <w:r w:rsidR="00126D42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E92E06" w:rsidRPr="00CB356E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E92E06" w:rsidRPr="00CB356E" w:rsidRDefault="00E92E06" w:rsidP="00E92E0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B356E" w:rsidRPr="00CB356E" w:rsidRDefault="00E92E06" w:rsidP="00CB356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B356E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CB356E">
        <w:rPr>
          <w:rFonts w:ascii="Times New Roman" w:hAnsi="Times New Roman" w:cs="Times New Roman"/>
          <w:sz w:val="28"/>
          <w:szCs w:val="28"/>
          <w:lang w:val="tt-RU"/>
        </w:rPr>
        <w:t>Түбән Кама муниципаль районы Советының</w:t>
      </w:r>
      <w:r w:rsidR="00CB356E" w:rsidRPr="00CB356E">
        <w:rPr>
          <w:rFonts w:ascii="Times New Roman" w:hAnsi="Times New Roman" w:cs="Times New Roman"/>
          <w:sz w:val="28"/>
          <w:szCs w:val="28"/>
          <w:lang w:val="tt-RU"/>
        </w:rPr>
        <w:t xml:space="preserve"> 2025 елның 11 апрелендәге </w:t>
      </w:r>
      <w:r w:rsidR="00F308C8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</w:t>
      </w:r>
      <w:r w:rsidR="00CB356E" w:rsidRPr="00CB356E">
        <w:rPr>
          <w:rFonts w:ascii="Times New Roman" w:hAnsi="Times New Roman" w:cs="Times New Roman"/>
          <w:sz w:val="28"/>
          <w:szCs w:val="28"/>
          <w:lang w:val="tt-RU"/>
        </w:rPr>
        <w:t xml:space="preserve">24 номерлы карары белән расланган Түбән Кама муниципаль районы балигъ булмаганнар </w:t>
      </w:r>
      <w:r w:rsidR="00CB356E">
        <w:rPr>
          <w:rFonts w:ascii="Times New Roman" w:hAnsi="Times New Roman" w:cs="Times New Roman"/>
          <w:sz w:val="28"/>
          <w:szCs w:val="28"/>
          <w:lang w:val="tt-RU"/>
        </w:rPr>
        <w:t xml:space="preserve">белән эшләү </w:t>
      </w:r>
      <w:r w:rsidR="00CB356E" w:rsidRPr="00CB356E">
        <w:rPr>
          <w:rFonts w:ascii="Times New Roman" w:hAnsi="Times New Roman" w:cs="Times New Roman"/>
          <w:sz w:val="28"/>
          <w:szCs w:val="28"/>
          <w:lang w:val="tt-RU"/>
        </w:rPr>
        <w:t>һәм аларның хокукларын яклау ко</w:t>
      </w:r>
      <w:r w:rsidR="00F308C8">
        <w:rPr>
          <w:rFonts w:ascii="Times New Roman" w:hAnsi="Times New Roman" w:cs="Times New Roman"/>
          <w:sz w:val="28"/>
          <w:szCs w:val="28"/>
          <w:lang w:val="tt-RU"/>
        </w:rPr>
        <w:t>миссиясе составына (алга таба-</w:t>
      </w:r>
      <w:r w:rsidR="00CB356E" w:rsidRPr="00CB356E">
        <w:rPr>
          <w:rFonts w:ascii="Times New Roman" w:hAnsi="Times New Roman" w:cs="Times New Roman"/>
          <w:sz w:val="28"/>
          <w:szCs w:val="28"/>
          <w:lang w:val="tt-RU"/>
        </w:rPr>
        <w:t>комиссия) түбәндәге үзгәрешләрне кертергә:</w:t>
      </w:r>
    </w:p>
    <w:p w:rsidR="00403F96" w:rsidRPr="00403F96" w:rsidRDefault="00CB356E" w:rsidP="00CB356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F0593F">
        <w:rPr>
          <w:rFonts w:ascii="Times New Roman" w:hAnsi="Times New Roman" w:cs="Times New Roman"/>
          <w:sz w:val="28"/>
          <w:szCs w:val="28"/>
          <w:lang w:val="tt-RU"/>
        </w:rPr>
        <w:t>к</w:t>
      </w:r>
      <w:r w:rsidR="00577D3F" w:rsidRPr="00403F96">
        <w:rPr>
          <w:rFonts w:ascii="Times New Roman" w:hAnsi="Times New Roman" w:cs="Times New Roman"/>
          <w:sz w:val="28"/>
          <w:szCs w:val="28"/>
          <w:lang w:val="tt-RU"/>
        </w:rPr>
        <w:t xml:space="preserve">омиссия составыннан </w:t>
      </w:r>
      <w:r w:rsidR="00403F96" w:rsidRPr="00403F96">
        <w:rPr>
          <w:rFonts w:ascii="Times New Roman" w:hAnsi="Times New Roman" w:cs="Times New Roman"/>
          <w:sz w:val="28"/>
          <w:szCs w:val="28"/>
          <w:lang w:val="tt-RU"/>
        </w:rPr>
        <w:t>Мерясев Сергей Никола</w:t>
      </w:r>
      <w:r w:rsidR="00403F96">
        <w:rPr>
          <w:rFonts w:ascii="Times New Roman" w:hAnsi="Times New Roman" w:cs="Times New Roman"/>
          <w:sz w:val="28"/>
          <w:szCs w:val="28"/>
          <w:lang w:val="tt-RU"/>
        </w:rPr>
        <w:t>й улын</w:t>
      </w:r>
      <w:r w:rsidR="00403F96" w:rsidRPr="00403F96">
        <w:rPr>
          <w:rFonts w:ascii="Times New Roman" w:hAnsi="Times New Roman" w:cs="Times New Roman"/>
          <w:sz w:val="28"/>
          <w:szCs w:val="28"/>
          <w:lang w:val="tt-RU"/>
        </w:rPr>
        <w:t>, Хәбибуллин Марсель Сәмигулл</w:t>
      </w:r>
      <w:r w:rsidR="00403F96">
        <w:rPr>
          <w:rFonts w:ascii="Times New Roman" w:hAnsi="Times New Roman" w:cs="Times New Roman"/>
          <w:sz w:val="28"/>
          <w:szCs w:val="28"/>
          <w:lang w:val="tt-RU"/>
        </w:rPr>
        <w:t>а улын</w:t>
      </w:r>
      <w:r w:rsidR="00403F96" w:rsidRPr="00403F96">
        <w:rPr>
          <w:rFonts w:ascii="Times New Roman" w:hAnsi="Times New Roman" w:cs="Times New Roman"/>
          <w:sz w:val="28"/>
          <w:szCs w:val="28"/>
          <w:lang w:val="tt-RU"/>
        </w:rPr>
        <w:t>, Урезов Алексей Владимир</w:t>
      </w:r>
      <w:r w:rsidR="00403F96">
        <w:rPr>
          <w:rFonts w:ascii="Times New Roman" w:hAnsi="Times New Roman" w:cs="Times New Roman"/>
          <w:sz w:val="28"/>
          <w:szCs w:val="28"/>
          <w:lang w:val="tt-RU"/>
        </w:rPr>
        <w:t xml:space="preserve"> улын</w:t>
      </w:r>
      <w:r w:rsidR="00403F96" w:rsidRPr="00403F96">
        <w:rPr>
          <w:rFonts w:ascii="Times New Roman" w:hAnsi="Times New Roman" w:cs="Times New Roman"/>
          <w:sz w:val="28"/>
          <w:szCs w:val="28"/>
          <w:lang w:val="tt-RU"/>
        </w:rPr>
        <w:t>, Галләмова Алия Гамил</w:t>
      </w:r>
      <w:r w:rsidR="00403F96">
        <w:rPr>
          <w:rFonts w:ascii="Times New Roman" w:hAnsi="Times New Roman" w:cs="Times New Roman"/>
          <w:sz w:val="28"/>
          <w:szCs w:val="28"/>
          <w:lang w:val="tt-RU"/>
        </w:rPr>
        <w:t xml:space="preserve"> кызын</w:t>
      </w:r>
      <w:r w:rsidR="00403F96" w:rsidRPr="00403F96">
        <w:rPr>
          <w:rFonts w:ascii="Times New Roman" w:hAnsi="Times New Roman" w:cs="Times New Roman"/>
          <w:sz w:val="28"/>
          <w:szCs w:val="28"/>
          <w:lang w:val="tt-RU"/>
        </w:rPr>
        <w:t>, Григорьева Дарья Витал</w:t>
      </w:r>
      <w:r w:rsidR="00403F96">
        <w:rPr>
          <w:rFonts w:ascii="Times New Roman" w:hAnsi="Times New Roman" w:cs="Times New Roman"/>
          <w:sz w:val="28"/>
          <w:szCs w:val="28"/>
          <w:lang w:val="tt-RU"/>
        </w:rPr>
        <w:t>ий кызын</w:t>
      </w:r>
      <w:r w:rsidR="00403F96" w:rsidRPr="00403F9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403F96">
        <w:rPr>
          <w:rFonts w:ascii="Times New Roman" w:hAnsi="Times New Roman" w:cs="Times New Roman"/>
          <w:sz w:val="28"/>
          <w:szCs w:val="28"/>
          <w:lang w:val="tt-RU"/>
        </w:rPr>
        <w:t>чыгарырга</w:t>
      </w:r>
      <w:r w:rsidR="00403F96" w:rsidRPr="00403F96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E92E06" w:rsidRPr="00F0593F" w:rsidRDefault="00403F96" w:rsidP="00577D3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</w:t>
      </w:r>
      <w:r w:rsidRPr="00F0593F">
        <w:rPr>
          <w:rFonts w:ascii="Times New Roman" w:hAnsi="Times New Roman" w:cs="Times New Roman"/>
          <w:sz w:val="28"/>
          <w:szCs w:val="28"/>
          <w:lang w:val="tt-RU"/>
        </w:rPr>
        <w:t>комиссия составына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түбәндәгеләрне</w:t>
      </w:r>
      <w:r w:rsidRPr="00F0593F">
        <w:rPr>
          <w:rFonts w:ascii="Times New Roman" w:hAnsi="Times New Roman" w:cs="Times New Roman"/>
          <w:sz w:val="28"/>
          <w:szCs w:val="28"/>
          <w:lang w:val="tt-RU"/>
        </w:rPr>
        <w:t xml:space="preserve"> кертергә:</w:t>
      </w:r>
    </w:p>
    <w:p w:rsidR="00C37D55" w:rsidRPr="00577D3F" w:rsidRDefault="00F308C8" w:rsidP="00C37D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- </w:t>
      </w:r>
      <w:r w:rsidR="001E7E9D" w:rsidRPr="001E7E9D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577D3F" w:rsidRPr="00577D3F">
        <w:rPr>
          <w:rFonts w:ascii="Times New Roman" w:hAnsi="Times New Roman" w:cs="Times New Roman"/>
          <w:sz w:val="28"/>
          <w:szCs w:val="28"/>
          <w:lang w:val="tt-RU"/>
        </w:rPr>
        <w:t>ТР МЗ РНД</w:t>
      </w:r>
      <w:r w:rsidR="00CB505F" w:rsidRPr="00CB505F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CB505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577D3F" w:rsidRPr="00577D3F">
        <w:rPr>
          <w:rFonts w:ascii="Times New Roman" w:hAnsi="Times New Roman" w:cs="Times New Roman"/>
          <w:sz w:val="28"/>
          <w:szCs w:val="28"/>
          <w:lang w:val="tt-RU"/>
        </w:rPr>
        <w:t xml:space="preserve">ДАССУ филиалы </w:t>
      </w:r>
      <w:r w:rsidR="001E7E9D" w:rsidRPr="00CB505F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1E7E9D" w:rsidRPr="00577D3F">
        <w:rPr>
          <w:rFonts w:ascii="Times New Roman" w:hAnsi="Times New Roman" w:cs="Times New Roman"/>
          <w:sz w:val="28"/>
          <w:szCs w:val="28"/>
          <w:lang w:val="tt-RU"/>
        </w:rPr>
        <w:t>Түбән Кама наркология диспансеры</w:t>
      </w:r>
      <w:r w:rsidR="00CB505F" w:rsidRPr="00CB505F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1E7E9D" w:rsidRPr="00577D3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577D3F" w:rsidRPr="00577D3F">
        <w:rPr>
          <w:rFonts w:ascii="Times New Roman" w:hAnsi="Times New Roman" w:cs="Times New Roman"/>
          <w:sz w:val="28"/>
          <w:szCs w:val="28"/>
          <w:lang w:val="tt-RU"/>
        </w:rPr>
        <w:t>мөдире</w:t>
      </w:r>
      <w:r w:rsidR="00A224C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B505F" w:rsidRPr="00577D3F">
        <w:rPr>
          <w:rFonts w:ascii="Times New Roman" w:hAnsi="Times New Roman" w:cs="Times New Roman"/>
          <w:sz w:val="28"/>
          <w:szCs w:val="28"/>
          <w:lang w:val="tt-RU"/>
        </w:rPr>
        <w:t>Львов</w:t>
      </w:r>
      <w:r w:rsidR="00CB505F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CB505F" w:rsidRPr="00577D3F">
        <w:rPr>
          <w:rFonts w:ascii="Times New Roman" w:hAnsi="Times New Roman" w:cs="Times New Roman"/>
          <w:sz w:val="28"/>
          <w:szCs w:val="28"/>
          <w:lang w:val="tt-RU"/>
        </w:rPr>
        <w:t xml:space="preserve"> Людмила Алексе</w:t>
      </w:r>
      <w:r w:rsidR="00CB505F">
        <w:rPr>
          <w:rFonts w:ascii="Times New Roman" w:hAnsi="Times New Roman" w:cs="Times New Roman"/>
          <w:sz w:val="28"/>
          <w:szCs w:val="28"/>
          <w:lang w:val="tt-RU"/>
        </w:rPr>
        <w:t>й кызын</w:t>
      </w:r>
      <w:r w:rsidR="00CB505F" w:rsidRPr="00577D3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577D3F" w:rsidRPr="00577D3F">
        <w:rPr>
          <w:rFonts w:ascii="Times New Roman" w:hAnsi="Times New Roman" w:cs="Times New Roman"/>
          <w:sz w:val="28"/>
          <w:szCs w:val="28"/>
          <w:lang w:val="tt-RU"/>
        </w:rPr>
        <w:t>- комиссия әгъзасы</w:t>
      </w:r>
      <w:r w:rsidR="00CB505F">
        <w:rPr>
          <w:rFonts w:ascii="Times New Roman" w:hAnsi="Times New Roman" w:cs="Times New Roman"/>
          <w:sz w:val="28"/>
          <w:szCs w:val="28"/>
          <w:lang w:val="tt-RU"/>
        </w:rPr>
        <w:t xml:space="preserve"> буларак</w:t>
      </w:r>
      <w:r w:rsidR="00577D3F" w:rsidRPr="00577D3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B505F">
        <w:rPr>
          <w:rFonts w:ascii="Times New Roman" w:hAnsi="Times New Roman" w:cs="Times New Roman"/>
          <w:sz w:val="28"/>
          <w:szCs w:val="28"/>
          <w:lang w:val="tt-RU"/>
        </w:rPr>
        <w:t>кертергә;</w:t>
      </w:r>
      <w:r w:rsidR="00C37D55" w:rsidRPr="00577D3F">
        <w:rPr>
          <w:rFonts w:ascii="Times New Roman" w:hAnsi="Times New Roman" w:cs="Times New Roman"/>
          <w:sz w:val="28"/>
          <w:szCs w:val="28"/>
          <w:lang w:val="tt-RU"/>
        </w:rPr>
        <w:t xml:space="preserve">     </w:t>
      </w:r>
    </w:p>
    <w:p w:rsidR="00CB505F" w:rsidRPr="00CB505F" w:rsidRDefault="00CB505F" w:rsidP="00C37D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Pr="00CB505F">
        <w:rPr>
          <w:rFonts w:ascii="Times New Roman" w:hAnsi="Times New Roman" w:cs="Times New Roman"/>
          <w:sz w:val="28"/>
          <w:szCs w:val="28"/>
          <w:lang w:val="tt-RU"/>
        </w:rPr>
        <w:t xml:space="preserve">Түбән Кама муниципаль районы Башкарма комитетының </w:t>
      </w:r>
      <w:r>
        <w:rPr>
          <w:rFonts w:ascii="Times New Roman" w:hAnsi="Times New Roman" w:cs="Times New Roman"/>
          <w:sz w:val="28"/>
          <w:szCs w:val="28"/>
          <w:lang w:val="tt-RU"/>
        </w:rPr>
        <w:t>ф</w:t>
      </w:r>
      <w:r w:rsidRPr="00CB505F">
        <w:rPr>
          <w:rFonts w:ascii="Times New Roman" w:hAnsi="Times New Roman" w:cs="Times New Roman"/>
          <w:sz w:val="28"/>
          <w:szCs w:val="28"/>
          <w:lang w:val="tt-RU"/>
        </w:rPr>
        <w:t>изик культура һәм спорт идарәсе башлыгы Иванова Марина Александр</w:t>
      </w:r>
      <w:r w:rsidR="00F308C8">
        <w:rPr>
          <w:rFonts w:ascii="Times New Roman" w:hAnsi="Times New Roman" w:cs="Times New Roman"/>
          <w:sz w:val="28"/>
          <w:szCs w:val="28"/>
          <w:lang w:val="tt-RU"/>
        </w:rPr>
        <w:t xml:space="preserve"> кызын - </w:t>
      </w:r>
      <w:r w:rsidRPr="00CB505F">
        <w:rPr>
          <w:rFonts w:ascii="Times New Roman" w:hAnsi="Times New Roman" w:cs="Times New Roman"/>
          <w:sz w:val="28"/>
          <w:szCs w:val="28"/>
          <w:lang w:val="tt-RU"/>
        </w:rPr>
        <w:t xml:space="preserve">комиссия әгъзасы </w:t>
      </w:r>
      <w:r>
        <w:rPr>
          <w:rFonts w:ascii="Times New Roman" w:hAnsi="Times New Roman" w:cs="Times New Roman"/>
          <w:sz w:val="28"/>
          <w:szCs w:val="28"/>
          <w:lang w:val="tt-RU"/>
        </w:rPr>
        <w:t>буларак</w:t>
      </w:r>
      <w:r w:rsidRPr="00CB505F">
        <w:rPr>
          <w:rFonts w:ascii="Times New Roman" w:hAnsi="Times New Roman" w:cs="Times New Roman"/>
          <w:sz w:val="28"/>
          <w:szCs w:val="28"/>
          <w:lang w:val="tt-RU"/>
        </w:rPr>
        <w:t xml:space="preserve"> кертергә;     </w:t>
      </w:r>
    </w:p>
    <w:p w:rsidR="00A224C7" w:rsidRPr="00A224C7" w:rsidRDefault="00C37D55" w:rsidP="00A224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224C7"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="00A224C7" w:rsidRPr="00A224C7">
        <w:rPr>
          <w:rFonts w:ascii="Times New Roman" w:hAnsi="Times New Roman" w:cs="Times New Roman"/>
          <w:sz w:val="28"/>
          <w:szCs w:val="28"/>
          <w:lang w:val="tt-RU"/>
        </w:rPr>
        <w:t>Татарстан Республикасы Сәламәтлек саклау министрлыгының Түбән Кама муниципаль районы буенча сәламәтлек саклау идарәсе җитәкчесе Хисмәтова Зилә Фалих кызын -</w:t>
      </w:r>
      <w:r w:rsidR="00A224C7" w:rsidRPr="00A224C7">
        <w:rPr>
          <w:lang w:val="tt-RU"/>
        </w:rPr>
        <w:t xml:space="preserve"> </w:t>
      </w:r>
      <w:r w:rsidR="00A224C7" w:rsidRPr="00A224C7">
        <w:rPr>
          <w:rFonts w:ascii="Times New Roman" w:hAnsi="Times New Roman" w:cs="Times New Roman"/>
          <w:sz w:val="28"/>
          <w:szCs w:val="28"/>
          <w:lang w:val="tt-RU"/>
        </w:rPr>
        <w:t>комиссия әгъзасы буларак кертергә;</w:t>
      </w:r>
    </w:p>
    <w:p w:rsidR="00A224C7" w:rsidRPr="00A224C7" w:rsidRDefault="00A224C7" w:rsidP="00A224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-</w:t>
      </w:r>
      <w:r w:rsidRPr="00A224C7">
        <w:rPr>
          <w:rFonts w:ascii="Times New Roman" w:hAnsi="Times New Roman" w:cs="Times New Roman"/>
          <w:sz w:val="28"/>
          <w:szCs w:val="28"/>
          <w:lang w:val="tt-RU"/>
        </w:rPr>
        <w:t>Түбән Кама муниципаль районының тәрбия буенча директор киңәшчеләренең муниципаль координаторы</w:t>
      </w:r>
      <w:r w:rsidRPr="00A224C7">
        <w:rPr>
          <w:lang w:val="tt-RU"/>
        </w:rPr>
        <w:t xml:space="preserve"> </w:t>
      </w:r>
      <w:r w:rsidRPr="00A224C7">
        <w:rPr>
          <w:rFonts w:ascii="Times New Roman" w:hAnsi="Times New Roman" w:cs="Times New Roman"/>
          <w:sz w:val="28"/>
          <w:szCs w:val="28"/>
          <w:lang w:val="tt-RU"/>
        </w:rPr>
        <w:t>Киселева Александра Александр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кызын</w:t>
      </w:r>
      <w:r w:rsidRPr="00A224C7">
        <w:rPr>
          <w:rFonts w:ascii="Times New Roman" w:hAnsi="Times New Roman" w:cs="Times New Roman"/>
          <w:sz w:val="28"/>
          <w:szCs w:val="28"/>
          <w:lang w:val="tt-RU"/>
        </w:rPr>
        <w:t xml:space="preserve"> – комиссия әгъзасы буларак кертергә;</w:t>
      </w:r>
    </w:p>
    <w:p w:rsidR="00F11FA6" w:rsidRDefault="00F21A58" w:rsidP="00E92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224C7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       </w:t>
      </w:r>
      <w:r w:rsidR="00F11FA6" w:rsidRPr="00F11FA6">
        <w:rPr>
          <w:rFonts w:ascii="Times New Roman" w:hAnsi="Times New Roman" w:cs="Times New Roman"/>
          <w:sz w:val="28"/>
          <w:szCs w:val="28"/>
          <w:lang w:val="tt-RU"/>
        </w:rPr>
        <w:t xml:space="preserve">-Түбән Кама муниципаль районы Башкарма комитеты балигъ булмаганнар </w:t>
      </w:r>
      <w:r w:rsidR="00F11FA6">
        <w:rPr>
          <w:rFonts w:ascii="Times New Roman" w:hAnsi="Times New Roman" w:cs="Times New Roman"/>
          <w:sz w:val="28"/>
          <w:szCs w:val="28"/>
          <w:lang w:val="tt-RU"/>
        </w:rPr>
        <w:t>белән эшләү</w:t>
      </w:r>
      <w:r w:rsidR="00F11FA6" w:rsidRPr="00F11FA6">
        <w:rPr>
          <w:rFonts w:ascii="Times New Roman" w:hAnsi="Times New Roman" w:cs="Times New Roman"/>
          <w:sz w:val="28"/>
          <w:szCs w:val="28"/>
          <w:lang w:val="tt-RU"/>
        </w:rPr>
        <w:t xml:space="preserve"> һәм аларның хокукларын яклау комиссиясе эшчәнлеген оештыру бүлеге әйдәп баручы белгече Әминева Дарья Виталий </w:t>
      </w:r>
      <w:r w:rsidR="00F11FA6">
        <w:rPr>
          <w:rFonts w:ascii="Times New Roman" w:hAnsi="Times New Roman" w:cs="Times New Roman"/>
          <w:sz w:val="28"/>
          <w:szCs w:val="28"/>
          <w:lang w:val="tt-RU"/>
        </w:rPr>
        <w:t xml:space="preserve">кызын - </w:t>
      </w:r>
      <w:r w:rsidR="00F11FA6" w:rsidRPr="00F11FA6">
        <w:rPr>
          <w:rFonts w:ascii="Times New Roman" w:hAnsi="Times New Roman" w:cs="Times New Roman"/>
          <w:sz w:val="28"/>
          <w:szCs w:val="28"/>
          <w:lang w:val="tt-RU"/>
        </w:rPr>
        <w:t>комиссия әгъзасы буларак кертергә</w:t>
      </w:r>
      <w:r w:rsidR="00F11FA6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E92E06" w:rsidRPr="00F11FA6" w:rsidRDefault="00E92E06" w:rsidP="00E92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11FA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144C5" w:rsidRPr="00F11FA6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F11FA6"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F11FA6" w:rsidRPr="00F11FA6">
        <w:rPr>
          <w:rFonts w:ascii="Times New Roman" w:hAnsi="Times New Roman" w:cs="Times New Roman"/>
          <w:sz w:val="28"/>
          <w:szCs w:val="28"/>
          <w:lang w:val="tt-RU"/>
        </w:rPr>
        <w:t xml:space="preserve">Әлеге карарның үтәлешен тикшереп торуны Түбән Кама муниципаль районы Советының </w:t>
      </w:r>
      <w:r w:rsidR="00F11FA6">
        <w:rPr>
          <w:rFonts w:ascii="Times New Roman" w:hAnsi="Times New Roman" w:cs="Times New Roman"/>
          <w:sz w:val="28"/>
          <w:szCs w:val="28"/>
          <w:lang w:val="tt-RU"/>
        </w:rPr>
        <w:t>җ</w:t>
      </w:r>
      <w:r w:rsidR="00F11FA6" w:rsidRPr="00F11FA6">
        <w:rPr>
          <w:rFonts w:ascii="Times New Roman" w:hAnsi="Times New Roman" w:cs="Times New Roman"/>
          <w:sz w:val="28"/>
          <w:szCs w:val="28"/>
          <w:lang w:val="tt-RU"/>
        </w:rPr>
        <w:t>ирле үзидарә, регламент һәм хокук тәртибе мәсьәләләре буенча даими комиссиясенә йөкләргә.</w:t>
      </w:r>
    </w:p>
    <w:p w:rsidR="00E92E06" w:rsidRPr="00F11FA6" w:rsidRDefault="00E92E06" w:rsidP="00E92E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144C5" w:rsidRPr="00F11FA6" w:rsidRDefault="009144C5" w:rsidP="00E92E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144C5" w:rsidRPr="00F11FA6" w:rsidRDefault="009144C5" w:rsidP="00E92E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308C8" w:rsidRDefault="00F11FA6" w:rsidP="00E92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1FA6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F11FA6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F11FA6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F11F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2E06" w:rsidRPr="009144C5" w:rsidRDefault="00F11FA6" w:rsidP="00E92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1FA6">
        <w:rPr>
          <w:rFonts w:ascii="Times New Roman" w:hAnsi="Times New Roman" w:cs="Times New Roman"/>
          <w:sz w:val="28"/>
          <w:szCs w:val="28"/>
        </w:rPr>
        <w:t xml:space="preserve">районы </w:t>
      </w:r>
      <w:proofErr w:type="spellStart"/>
      <w:r w:rsidRPr="00F11FA6">
        <w:rPr>
          <w:rFonts w:ascii="Times New Roman" w:hAnsi="Times New Roman" w:cs="Times New Roman"/>
          <w:sz w:val="28"/>
          <w:szCs w:val="28"/>
        </w:rPr>
        <w:t>Башлыгы</w:t>
      </w:r>
      <w:proofErr w:type="spellEnd"/>
      <w:r w:rsidR="00577D3F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</w:t>
      </w:r>
      <w:r w:rsidR="00577D3F">
        <w:rPr>
          <w:rFonts w:ascii="Times New Roman" w:hAnsi="Times New Roman" w:cs="Times New Roman"/>
          <w:sz w:val="28"/>
          <w:szCs w:val="28"/>
        </w:rPr>
        <w:t xml:space="preserve"> </w:t>
      </w:r>
      <w:r w:rsidR="00F308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577D3F">
        <w:rPr>
          <w:rFonts w:ascii="Times New Roman" w:hAnsi="Times New Roman" w:cs="Times New Roman"/>
          <w:sz w:val="28"/>
          <w:szCs w:val="28"/>
        </w:rPr>
        <w:t xml:space="preserve"> </w:t>
      </w:r>
      <w:r w:rsidR="00E92E06" w:rsidRPr="009144C5">
        <w:rPr>
          <w:rFonts w:ascii="Times New Roman" w:hAnsi="Times New Roman" w:cs="Times New Roman"/>
          <w:sz w:val="28"/>
          <w:szCs w:val="28"/>
        </w:rPr>
        <w:t xml:space="preserve"> Р.</w:t>
      </w:r>
      <w:r w:rsidR="00C37D55" w:rsidRPr="009144C5">
        <w:rPr>
          <w:rFonts w:ascii="Times New Roman" w:hAnsi="Times New Roman" w:cs="Times New Roman"/>
          <w:sz w:val="28"/>
          <w:szCs w:val="28"/>
        </w:rPr>
        <w:t>И</w:t>
      </w:r>
      <w:r w:rsidR="00E92E06" w:rsidRPr="009144C5">
        <w:rPr>
          <w:rFonts w:ascii="Times New Roman" w:hAnsi="Times New Roman" w:cs="Times New Roman"/>
          <w:sz w:val="28"/>
          <w:szCs w:val="28"/>
        </w:rPr>
        <w:t xml:space="preserve">. </w:t>
      </w:r>
      <w:r w:rsidR="00C37D55" w:rsidRPr="009144C5">
        <w:rPr>
          <w:rFonts w:ascii="Times New Roman" w:hAnsi="Times New Roman" w:cs="Times New Roman"/>
          <w:sz w:val="28"/>
          <w:szCs w:val="28"/>
        </w:rPr>
        <w:t>Беляев</w:t>
      </w:r>
    </w:p>
    <w:p w:rsidR="005A2182" w:rsidRPr="005A2182" w:rsidRDefault="005A2182" w:rsidP="005A218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sectPr w:rsidR="005A2182" w:rsidRPr="005A2182" w:rsidSect="000B225C">
      <w:footerReference w:type="default" r:id="rId9"/>
      <w:pgSz w:w="11906" w:h="16838"/>
      <w:pgMar w:top="568" w:right="851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3C70" w:rsidRDefault="008A3C70" w:rsidP="000B225C">
      <w:pPr>
        <w:spacing w:after="0" w:line="240" w:lineRule="auto"/>
      </w:pPr>
      <w:r>
        <w:separator/>
      </w:r>
    </w:p>
  </w:endnote>
  <w:endnote w:type="continuationSeparator" w:id="0">
    <w:p w:rsidR="008A3C70" w:rsidRDefault="008A3C70" w:rsidP="000B2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7143697"/>
      <w:docPartObj>
        <w:docPartGallery w:val="Page Numbers (Bottom of Page)"/>
        <w:docPartUnique/>
      </w:docPartObj>
    </w:sdtPr>
    <w:sdtEndPr/>
    <w:sdtContent>
      <w:p w:rsidR="000B225C" w:rsidRDefault="000B225C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5096">
          <w:rPr>
            <w:noProof/>
          </w:rPr>
          <w:t>2</w:t>
        </w:r>
        <w:r>
          <w:fldChar w:fldCharType="end"/>
        </w:r>
      </w:p>
    </w:sdtContent>
  </w:sdt>
  <w:p w:rsidR="000B225C" w:rsidRDefault="000B225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3C70" w:rsidRDefault="008A3C70" w:rsidP="000B225C">
      <w:pPr>
        <w:spacing w:after="0" w:line="240" w:lineRule="auto"/>
      </w:pPr>
      <w:r>
        <w:separator/>
      </w:r>
    </w:p>
  </w:footnote>
  <w:footnote w:type="continuationSeparator" w:id="0">
    <w:p w:rsidR="008A3C70" w:rsidRDefault="008A3C70" w:rsidP="000B22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080378"/>
    <w:multiLevelType w:val="hybridMultilevel"/>
    <w:tmpl w:val="603C5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7A7D69"/>
    <w:multiLevelType w:val="hybridMultilevel"/>
    <w:tmpl w:val="07AE1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BF3"/>
    <w:rsid w:val="00020101"/>
    <w:rsid w:val="00024B9F"/>
    <w:rsid w:val="00055BAD"/>
    <w:rsid w:val="000659C6"/>
    <w:rsid w:val="000A53A4"/>
    <w:rsid w:val="000B225C"/>
    <w:rsid w:val="000D3485"/>
    <w:rsid w:val="000F5613"/>
    <w:rsid w:val="000F7B9E"/>
    <w:rsid w:val="00116632"/>
    <w:rsid w:val="00120FE0"/>
    <w:rsid w:val="00126D42"/>
    <w:rsid w:val="00181BDE"/>
    <w:rsid w:val="001865CA"/>
    <w:rsid w:val="00192F32"/>
    <w:rsid w:val="001B0BF3"/>
    <w:rsid w:val="001B4C6A"/>
    <w:rsid w:val="001C668F"/>
    <w:rsid w:val="001D11E2"/>
    <w:rsid w:val="001E7E9D"/>
    <w:rsid w:val="00210E8B"/>
    <w:rsid w:val="0021109A"/>
    <w:rsid w:val="00220724"/>
    <w:rsid w:val="002213C3"/>
    <w:rsid w:val="00247494"/>
    <w:rsid w:val="00283D5C"/>
    <w:rsid w:val="00296FB3"/>
    <w:rsid w:val="002B6536"/>
    <w:rsid w:val="002D71AA"/>
    <w:rsid w:val="0033783F"/>
    <w:rsid w:val="0039085C"/>
    <w:rsid w:val="003941B6"/>
    <w:rsid w:val="00403F96"/>
    <w:rsid w:val="00422575"/>
    <w:rsid w:val="00426BFE"/>
    <w:rsid w:val="00426E32"/>
    <w:rsid w:val="0043685C"/>
    <w:rsid w:val="00454856"/>
    <w:rsid w:val="00462836"/>
    <w:rsid w:val="00476F8C"/>
    <w:rsid w:val="004E2244"/>
    <w:rsid w:val="00507F41"/>
    <w:rsid w:val="00510F4F"/>
    <w:rsid w:val="00523B0D"/>
    <w:rsid w:val="005674C5"/>
    <w:rsid w:val="00577D3F"/>
    <w:rsid w:val="005A2182"/>
    <w:rsid w:val="005A2267"/>
    <w:rsid w:val="00606212"/>
    <w:rsid w:val="0060723D"/>
    <w:rsid w:val="00631A92"/>
    <w:rsid w:val="00633DEC"/>
    <w:rsid w:val="00677364"/>
    <w:rsid w:val="006B434B"/>
    <w:rsid w:val="006C5096"/>
    <w:rsid w:val="006C5659"/>
    <w:rsid w:val="007220BB"/>
    <w:rsid w:val="007740A3"/>
    <w:rsid w:val="00794A4A"/>
    <w:rsid w:val="007B0304"/>
    <w:rsid w:val="007D4780"/>
    <w:rsid w:val="007F33C2"/>
    <w:rsid w:val="008134CD"/>
    <w:rsid w:val="00880F6E"/>
    <w:rsid w:val="008847CE"/>
    <w:rsid w:val="00896CB6"/>
    <w:rsid w:val="008A3C70"/>
    <w:rsid w:val="008F7665"/>
    <w:rsid w:val="00911808"/>
    <w:rsid w:val="009144C5"/>
    <w:rsid w:val="00957738"/>
    <w:rsid w:val="009B4A00"/>
    <w:rsid w:val="009D6F37"/>
    <w:rsid w:val="00A224C7"/>
    <w:rsid w:val="00A97E32"/>
    <w:rsid w:val="00AA1483"/>
    <w:rsid w:val="00AB5827"/>
    <w:rsid w:val="00AE26B4"/>
    <w:rsid w:val="00AF2167"/>
    <w:rsid w:val="00AF46C3"/>
    <w:rsid w:val="00AF7B43"/>
    <w:rsid w:val="00B036F4"/>
    <w:rsid w:val="00B05030"/>
    <w:rsid w:val="00B0604F"/>
    <w:rsid w:val="00B134DC"/>
    <w:rsid w:val="00B20C2A"/>
    <w:rsid w:val="00B47E90"/>
    <w:rsid w:val="00B536CF"/>
    <w:rsid w:val="00B731F4"/>
    <w:rsid w:val="00BA15EF"/>
    <w:rsid w:val="00BA77A9"/>
    <w:rsid w:val="00BB52DB"/>
    <w:rsid w:val="00BB6856"/>
    <w:rsid w:val="00BC1BBE"/>
    <w:rsid w:val="00C02B08"/>
    <w:rsid w:val="00C07A5D"/>
    <w:rsid w:val="00C14ADF"/>
    <w:rsid w:val="00C20113"/>
    <w:rsid w:val="00C37D55"/>
    <w:rsid w:val="00C43E42"/>
    <w:rsid w:val="00CA2126"/>
    <w:rsid w:val="00CB356E"/>
    <w:rsid w:val="00CB505F"/>
    <w:rsid w:val="00D25A5B"/>
    <w:rsid w:val="00D973C7"/>
    <w:rsid w:val="00DA7B58"/>
    <w:rsid w:val="00DB0926"/>
    <w:rsid w:val="00E01E36"/>
    <w:rsid w:val="00E031FE"/>
    <w:rsid w:val="00E84378"/>
    <w:rsid w:val="00E92E06"/>
    <w:rsid w:val="00EA06A5"/>
    <w:rsid w:val="00EB2445"/>
    <w:rsid w:val="00EB2849"/>
    <w:rsid w:val="00EE223C"/>
    <w:rsid w:val="00F0593F"/>
    <w:rsid w:val="00F11FA6"/>
    <w:rsid w:val="00F21A58"/>
    <w:rsid w:val="00F308C8"/>
    <w:rsid w:val="00F53BD0"/>
    <w:rsid w:val="00F626D9"/>
    <w:rsid w:val="00F73F2C"/>
    <w:rsid w:val="00FC3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A3C951-2B78-40BF-9F24-6E5B393A5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18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A2182"/>
    <w:rPr>
      <w:color w:val="0000FF"/>
      <w:u w:val="single"/>
    </w:rPr>
  </w:style>
  <w:style w:type="table" w:styleId="a4">
    <w:name w:val="Table Grid"/>
    <w:basedOn w:val="a1"/>
    <w:uiPriority w:val="59"/>
    <w:rsid w:val="005A21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link w:val="a6"/>
    <w:uiPriority w:val="99"/>
    <w:qFormat/>
    <w:rsid w:val="005A2182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6">
    <w:name w:val="Абзац списка Знак"/>
    <w:basedOn w:val="a0"/>
    <w:link w:val="a5"/>
    <w:uiPriority w:val="99"/>
    <w:locked/>
    <w:rsid w:val="005A2182"/>
  </w:style>
  <w:style w:type="table" w:customStyle="1" w:styleId="1">
    <w:name w:val="Сетка таблицы1"/>
    <w:basedOn w:val="a1"/>
    <w:next w:val="a4"/>
    <w:uiPriority w:val="59"/>
    <w:rsid w:val="00AF46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247494"/>
    <w:pPr>
      <w:spacing w:after="0" w:line="240" w:lineRule="auto"/>
    </w:pPr>
    <w:rPr>
      <w:rFonts w:eastAsiaTheme="minorEastAsia"/>
      <w:lang w:eastAsia="ru-RU"/>
    </w:rPr>
  </w:style>
  <w:style w:type="paragraph" w:styleId="a8">
    <w:name w:val="Normal (Web)"/>
    <w:basedOn w:val="a"/>
    <w:uiPriority w:val="99"/>
    <w:semiHidden/>
    <w:unhideWhenUsed/>
    <w:rsid w:val="00896CB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20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20724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8134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paragraph" w:styleId="ab">
    <w:name w:val="header"/>
    <w:basedOn w:val="a"/>
    <w:link w:val="ac"/>
    <w:uiPriority w:val="99"/>
    <w:unhideWhenUsed/>
    <w:rsid w:val="000B2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B225C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0B2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B225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6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97AA3-451B-448E-BB63-B1AF88857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2025-10-16T13:19:00Z</cp:lastPrinted>
  <dcterms:created xsi:type="dcterms:W3CDTF">2025-10-20T11:48:00Z</dcterms:created>
  <dcterms:modified xsi:type="dcterms:W3CDTF">2025-10-20T13:21:00Z</dcterms:modified>
</cp:coreProperties>
</file>